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ED20" w14:textId="43E66545" w:rsidR="00DD0E8B" w:rsidRPr="00222243" w:rsidRDefault="00DD0E8B" w:rsidP="00DD0E8B">
      <w:pPr>
        <w:ind w:leftChars="-295" w:left="-708" w:rightChars="-378" w:right="-907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簡章附件六</w:t>
      </w:r>
      <w:r w:rsidR="00B940CA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、相關政府部會補助資源自我聲明書</w:t>
      </w:r>
    </w:p>
    <w:p w14:paraId="4E8F52DE" w14:textId="31AA86EE" w:rsidR="00402026" w:rsidRPr="00222243" w:rsidRDefault="00402026" w:rsidP="00E527E2">
      <w:pPr>
        <w:ind w:leftChars="-295" w:left="-708" w:rightChars="-378" w:right="-907"/>
        <w:jc w:val="center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取得政府部會</w:t>
      </w:r>
      <w:r w:rsidR="00A7333A"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提供</w:t>
      </w: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新創企業</w:t>
      </w:r>
      <w:r w:rsidR="00A7333A"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赴國際加速器</w:t>
      </w: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或國際</w:t>
      </w:r>
      <w:r w:rsidR="00A7333A"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拓展之相關資</w:t>
      </w: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源</w:t>
      </w:r>
    </w:p>
    <w:p w14:paraId="07B871DE" w14:textId="30C97BC5" w:rsidR="00402026" w:rsidRPr="00222243" w:rsidRDefault="00402026" w:rsidP="00683556">
      <w:pPr>
        <w:jc w:val="center"/>
        <w:rPr>
          <w:b/>
          <w:bCs/>
        </w:rPr>
      </w:pPr>
      <w:r w:rsidRPr="00222243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聲明書</w:t>
      </w:r>
    </w:p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F96383" w:rsidRPr="00F96383" w14:paraId="61E2426D" w14:textId="6C71E092" w:rsidTr="00F96383">
        <w:trPr>
          <w:trHeight w:val="227"/>
        </w:trPr>
        <w:tc>
          <w:tcPr>
            <w:tcW w:w="1418" w:type="dxa"/>
          </w:tcPr>
          <w:p w14:paraId="4550A2B1" w14:textId="43C1B665" w:rsidR="00A7333A" w:rsidRPr="00F96383" w:rsidRDefault="00A7333A" w:rsidP="00E70F77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部會名稱</w:t>
            </w:r>
          </w:p>
        </w:tc>
        <w:tc>
          <w:tcPr>
            <w:tcW w:w="8364" w:type="dxa"/>
          </w:tcPr>
          <w:p w14:paraId="417E4B13" w14:textId="450B3D6F" w:rsidR="00A7333A" w:rsidRPr="00F96383" w:rsidRDefault="00A7333A" w:rsidP="00E70F77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計畫名稱</w:t>
            </w:r>
          </w:p>
        </w:tc>
      </w:tr>
      <w:tr w:rsidR="00F96383" w:rsidRPr="00F96383" w14:paraId="789ADE18" w14:textId="77777777" w:rsidTr="00F96383">
        <w:trPr>
          <w:trHeight w:val="227"/>
        </w:trPr>
        <w:tc>
          <w:tcPr>
            <w:tcW w:w="1418" w:type="dxa"/>
            <w:vMerge w:val="restart"/>
          </w:tcPr>
          <w:p w14:paraId="7EF694B0" w14:textId="71C4C134" w:rsidR="00BE623F" w:rsidRPr="00F96383" w:rsidRDefault="00BE623F" w:rsidP="00F96383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國家發展委員會</w:t>
            </w:r>
          </w:p>
        </w:tc>
        <w:tc>
          <w:tcPr>
            <w:tcW w:w="8364" w:type="dxa"/>
          </w:tcPr>
          <w:p w14:paraId="54B32B8F" w14:textId="4E508724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無</w:t>
            </w:r>
          </w:p>
        </w:tc>
      </w:tr>
      <w:tr w:rsidR="00F96383" w:rsidRPr="00F96383" w14:paraId="2D6998AC" w14:textId="7AA90803" w:rsidTr="00F96383">
        <w:trPr>
          <w:trHeight w:val="227"/>
        </w:trPr>
        <w:tc>
          <w:tcPr>
            <w:tcW w:w="1418" w:type="dxa"/>
            <w:vMerge/>
          </w:tcPr>
          <w:p w14:paraId="401B4C21" w14:textId="6CF0ED19" w:rsidR="00BE623F" w:rsidRPr="00F96383" w:rsidRDefault="00BE623F" w:rsidP="00F96383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8364" w:type="dxa"/>
          </w:tcPr>
          <w:p w14:paraId="38998E64" w14:textId="77777777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強化創新創業國際鏈結補助計畫，執行期間：</w:t>
            </w:r>
          </w:p>
          <w:p w14:paraId="7244637B" w14:textId="5360834A" w:rsidR="00BE623F" w:rsidRPr="00F96383" w:rsidRDefault="00BE623F" w:rsidP="00E70F77">
            <w:pPr>
              <w:spacing w:line="440" w:lineRule="exact"/>
              <w:ind w:leftChars="144" w:left="346"/>
              <w:rPr>
                <w:szCs w:val="24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2906CEA0" w14:textId="77777777" w:rsidTr="00F96383">
        <w:trPr>
          <w:trHeight w:val="227"/>
        </w:trPr>
        <w:tc>
          <w:tcPr>
            <w:tcW w:w="1418" w:type="dxa"/>
            <w:vMerge/>
          </w:tcPr>
          <w:p w14:paraId="39B64825" w14:textId="77777777" w:rsidR="00BE623F" w:rsidRPr="00F96383" w:rsidRDefault="00BE623F" w:rsidP="00F96383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300F7F93" w14:textId="5F0D1164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="008D1FE4"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="008D1FE4"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生醫創新加速培訓計畫(</w:t>
            </w:r>
            <w:r w:rsidR="008D1FE4"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SPH</w:t>
            </w:r>
            <w:r w:rsidR="008D1FE4"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計畫)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，執行期間：</w:t>
            </w:r>
          </w:p>
          <w:p w14:paraId="20FA8D22" w14:textId="5F9B272B" w:rsidR="00BE623F" w:rsidRPr="00F96383" w:rsidRDefault="00BE623F" w:rsidP="00E70F77">
            <w:pPr>
              <w:spacing w:line="440" w:lineRule="exact"/>
              <w:ind w:leftChars="130" w:left="312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674DE2FD" w14:textId="7C50A495" w:rsidTr="00F96383">
        <w:trPr>
          <w:trHeight w:val="227"/>
        </w:trPr>
        <w:tc>
          <w:tcPr>
            <w:tcW w:w="1418" w:type="dxa"/>
            <w:vMerge/>
          </w:tcPr>
          <w:p w14:paraId="4712B6FB" w14:textId="77777777" w:rsidR="00BE623F" w:rsidRPr="00F96383" w:rsidRDefault="00BE623F" w:rsidP="00F96383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138025F1" w14:textId="77777777" w:rsid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其他</w:t>
            </w:r>
            <w:r w:rsid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(請自行填寫)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，計畫名稱：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                   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</w:t>
            </w:r>
          </w:p>
          <w:p w14:paraId="34029360" w14:textId="363C5968" w:rsidR="00BE623F" w:rsidRPr="00F96383" w:rsidRDefault="00BE623F" w:rsidP="00F96383">
            <w:pPr>
              <w:spacing w:line="440" w:lineRule="exact"/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執行期間：自(西元)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4B0BC8E3" w14:textId="77777777" w:rsidTr="00F96383">
        <w:trPr>
          <w:trHeight w:val="227"/>
        </w:trPr>
        <w:tc>
          <w:tcPr>
            <w:tcW w:w="1418" w:type="dxa"/>
            <w:vMerge w:val="restart"/>
          </w:tcPr>
          <w:p w14:paraId="33CA42BC" w14:textId="02C32B07" w:rsidR="00BE623F" w:rsidRPr="00F96383" w:rsidRDefault="00BE623F" w:rsidP="00F96383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國科會</w:t>
            </w:r>
          </w:p>
        </w:tc>
        <w:tc>
          <w:tcPr>
            <w:tcW w:w="8364" w:type="dxa"/>
          </w:tcPr>
          <w:p w14:paraId="716F047B" w14:textId="6283EEDF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無</w:t>
            </w:r>
          </w:p>
        </w:tc>
      </w:tr>
      <w:tr w:rsidR="00F96383" w:rsidRPr="00F96383" w14:paraId="7BF51381" w14:textId="77777777" w:rsidTr="00F96383">
        <w:trPr>
          <w:trHeight w:val="227"/>
        </w:trPr>
        <w:tc>
          <w:tcPr>
            <w:tcW w:w="1418" w:type="dxa"/>
            <w:vMerge/>
          </w:tcPr>
          <w:p w14:paraId="7238FCD8" w14:textId="77777777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5112409C" w14:textId="47EE208F" w:rsidR="00BE623F" w:rsidRPr="00F96383" w:rsidRDefault="00BE623F" w:rsidP="00E70F77">
            <w:pPr>
              <w:pStyle w:val="a4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柏克萊大學SkyDeck加速器培訓計畫，執行期間：</w:t>
            </w:r>
          </w:p>
          <w:p w14:paraId="0F48EE92" w14:textId="24293252" w:rsidR="00BE623F" w:rsidRPr="00F96383" w:rsidRDefault="00BE623F" w:rsidP="00E70F77">
            <w:pPr>
              <w:spacing w:line="440" w:lineRule="exact"/>
              <w:ind w:leftChars="130" w:left="312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05C63497" w14:textId="77777777" w:rsidTr="00F96383">
        <w:trPr>
          <w:trHeight w:val="227"/>
        </w:trPr>
        <w:tc>
          <w:tcPr>
            <w:tcW w:w="1418" w:type="dxa"/>
            <w:vMerge/>
          </w:tcPr>
          <w:p w14:paraId="55DD8342" w14:textId="77777777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3805C44C" w14:textId="77777777" w:rsidR="00F96383" w:rsidRDefault="00F96383" w:rsidP="00F96383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(請自行填寫)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，計畫名稱：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                   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</w:t>
            </w:r>
          </w:p>
          <w:p w14:paraId="2E015FD5" w14:textId="50485B1E" w:rsidR="00BE623F" w:rsidRPr="00F96383" w:rsidRDefault="00F96383" w:rsidP="00F96383">
            <w:pPr>
              <w:spacing w:line="440" w:lineRule="exact"/>
              <w:ind w:leftChars="130" w:left="312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執行期間：自(西元)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62AC0932" w14:textId="77933C31" w:rsidTr="00F96383">
        <w:trPr>
          <w:trHeight w:val="227"/>
        </w:trPr>
        <w:tc>
          <w:tcPr>
            <w:tcW w:w="1418" w:type="dxa"/>
            <w:vMerge w:val="restart"/>
          </w:tcPr>
          <w:p w14:paraId="54D01C50" w14:textId="77777777" w:rsidR="00D91609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經濟部</w:t>
            </w:r>
          </w:p>
          <w:p w14:paraId="6FCA6497" w14:textId="0ACF7BE1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中小及新創企業署</w:t>
            </w:r>
          </w:p>
        </w:tc>
        <w:tc>
          <w:tcPr>
            <w:tcW w:w="8364" w:type="dxa"/>
          </w:tcPr>
          <w:p w14:paraId="4281D92F" w14:textId="503DEF2A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無</w:t>
            </w:r>
          </w:p>
        </w:tc>
      </w:tr>
      <w:tr w:rsidR="00F96383" w:rsidRPr="00F96383" w14:paraId="0CC1D490" w14:textId="77777777" w:rsidTr="00F96383">
        <w:trPr>
          <w:trHeight w:val="227"/>
        </w:trPr>
        <w:tc>
          <w:tcPr>
            <w:tcW w:w="1418" w:type="dxa"/>
            <w:vMerge/>
          </w:tcPr>
          <w:p w14:paraId="762CD5F0" w14:textId="77777777" w:rsidR="00D91609" w:rsidRPr="00F96383" w:rsidRDefault="00D91609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604D43BF" w14:textId="77777777" w:rsidR="00F96383" w:rsidRDefault="00F96383" w:rsidP="00F96383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sym w:font="Webdings" w:char="F063"/>
            </w:r>
            <w:r w:rsidRPr="00F9638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(請自行填寫)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，計畫名稱：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                    </w:t>
            </w: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</w:t>
            </w:r>
          </w:p>
          <w:p w14:paraId="31185000" w14:textId="0F2CEE6D" w:rsidR="00D91609" w:rsidRPr="00F96383" w:rsidRDefault="00F96383" w:rsidP="00F96383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執行期間：自(西元)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  <w:tr w:rsidR="00F96383" w:rsidRPr="00F96383" w14:paraId="308880E8" w14:textId="77777777" w:rsidTr="00F96383">
        <w:trPr>
          <w:trHeight w:val="227"/>
        </w:trPr>
        <w:tc>
          <w:tcPr>
            <w:tcW w:w="1418" w:type="dxa"/>
          </w:tcPr>
          <w:p w14:paraId="4FB1AC49" w14:textId="14BAC867" w:rsidR="00BE623F" w:rsidRPr="00F96383" w:rsidRDefault="00BE623F" w:rsidP="00F96383">
            <w:pPr>
              <w:spacing w:line="440" w:lineRule="exact"/>
              <w:ind w:rightChars="14" w:right="34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其他，部會名稱：</w:t>
            </w:r>
          </w:p>
          <w:p w14:paraId="18F29EA8" w14:textId="7F5CBF20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 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8364" w:type="dxa"/>
          </w:tcPr>
          <w:p w14:paraId="032BE428" w14:textId="0EB14BBB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計畫名稱：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                    .</w:t>
            </w:r>
          </w:p>
          <w:p w14:paraId="2EBD5592" w14:textId="170FCC2E" w:rsidR="00BE623F" w:rsidRPr="00F96383" w:rsidRDefault="00BE623F" w:rsidP="00E70F77">
            <w:pPr>
              <w:spacing w:line="440" w:lineRule="exac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F9638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執行期間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自(西元)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月至(西元)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 xml:space="preserve">年 </w:t>
            </w:r>
            <w:r w:rsidRPr="00F96383">
              <w:rPr>
                <w:rFonts w:ascii="微軟正黑體" w:eastAsia="微軟正黑體" w:hAnsi="微軟正黑體"/>
                <w:szCs w:val="24"/>
                <w:u w:val="single"/>
                <w:shd w:val="clear" w:color="auto" w:fill="FFFFFF"/>
              </w:rPr>
              <w:t xml:space="preserve">    </w:t>
            </w:r>
            <w:r w:rsidRPr="00F96383">
              <w:rPr>
                <w:rFonts w:ascii="微軟正黑體" w:eastAsia="微軟正黑體" w:hAnsi="微軟正黑體" w:hint="eastAsia"/>
                <w:szCs w:val="24"/>
                <w:u w:val="single"/>
                <w:shd w:val="clear" w:color="auto" w:fill="FFFFFF"/>
              </w:rPr>
              <w:t>月</w:t>
            </w:r>
          </w:p>
        </w:tc>
      </w:tr>
    </w:tbl>
    <w:p w14:paraId="441B8B2C" w14:textId="02926492" w:rsidR="00683556" w:rsidRPr="00F96383" w:rsidRDefault="00683556" w:rsidP="00683556">
      <w:pPr>
        <w:spacing w:beforeLines="50" w:before="180" w:afterLines="50" w:after="180" w:line="480" w:lineRule="auto"/>
        <w:ind w:leftChars="-354" w:left="-850" w:rightChars="-82" w:right="-197"/>
        <w:rPr>
          <w:rFonts w:ascii="微軟正黑體" w:eastAsia="微軟正黑體" w:hAnsi="微軟正黑體"/>
          <w:b/>
          <w:bCs/>
          <w:sz w:val="28"/>
          <w:szCs w:val="28"/>
        </w:rPr>
      </w:pPr>
      <w:r w:rsidRPr="00F9638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此致 </w:t>
      </w:r>
      <w:r w:rsidRPr="00F96383">
        <w:rPr>
          <w:rFonts w:ascii="微軟正黑體" w:eastAsia="微軟正黑體" w:hAnsi="微軟正黑體"/>
          <w:b/>
          <w:bCs/>
          <w:sz w:val="28"/>
          <w:szCs w:val="28"/>
        </w:rPr>
        <w:t xml:space="preserve">            </w:t>
      </w:r>
      <w:r w:rsidR="00F96383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主辦單位</w:t>
      </w:r>
    </w:p>
    <w:p w14:paraId="1E516C30" w14:textId="77777777" w:rsidR="00F96383" w:rsidRDefault="00F96383" w:rsidP="00F96383">
      <w:pPr>
        <w:spacing w:beforeLines="50" w:before="180" w:afterLines="50" w:after="180" w:line="360" w:lineRule="auto"/>
        <w:ind w:leftChars="1102" w:left="2645"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38DA100B" w14:textId="4CBD8984" w:rsidR="00F96383" w:rsidRPr="009419C8" w:rsidRDefault="00F96383" w:rsidP="00F96383">
      <w:pPr>
        <w:spacing w:beforeLines="50" w:before="180" w:afterLines="50" w:after="180" w:line="360" w:lineRule="auto"/>
        <w:ind w:leftChars="1102" w:left="2645"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機構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名稱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：_________________________</w:t>
      </w:r>
    </w:p>
    <w:p w14:paraId="20A63B28" w14:textId="77777777" w:rsidR="00F96383" w:rsidRPr="009419C8" w:rsidRDefault="00F96383" w:rsidP="00F96383">
      <w:pPr>
        <w:spacing w:beforeLines="50" w:before="180" w:afterLines="50" w:after="180" w:line="360" w:lineRule="auto"/>
        <w:ind w:leftChars="1122" w:left="2693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主管簽名：_________________________</w:t>
      </w:r>
    </w:p>
    <w:p w14:paraId="716070D3" w14:textId="4089EB26" w:rsidR="007440D6" w:rsidRPr="00DF4E2D" w:rsidRDefault="00A7333A" w:rsidP="00A7333A">
      <w:pPr>
        <w:widowControl/>
        <w:ind w:leftChars="-402" w:left="-965"/>
        <w:rPr>
          <w:rFonts w:ascii="微軟正黑體" w:eastAsia="微軟正黑體" w:hAnsi="微軟正黑體"/>
        </w:rPr>
      </w:pPr>
      <w:r w:rsidRPr="00DF4E2D">
        <w:rPr>
          <w:rFonts w:ascii="微軟正黑體" w:eastAsia="微軟正黑體" w:hAnsi="微軟正黑體" w:hint="eastAsia"/>
        </w:rPr>
        <w:lastRenderedPageBreak/>
        <w:t>附</w:t>
      </w:r>
      <w:r w:rsidR="00F96383" w:rsidRPr="00DF4E2D">
        <w:rPr>
          <w:rFonts w:ascii="微軟正黑體" w:eastAsia="微軟正黑體" w:hAnsi="微軟正黑體" w:hint="eastAsia"/>
        </w:rPr>
        <w:t>錄說明</w:t>
      </w:r>
      <w:r w:rsidRPr="00DF4E2D">
        <w:rPr>
          <w:rFonts w:ascii="微軟正黑體" w:eastAsia="微軟正黑體" w:hAnsi="微軟正黑體" w:hint="eastAsia"/>
        </w:rPr>
        <w:t>：</w:t>
      </w:r>
    </w:p>
    <w:p w14:paraId="73C31369" w14:textId="77777777" w:rsidR="00E70F77" w:rsidRPr="00F96383" w:rsidRDefault="00E70F77" w:rsidP="00A7333A">
      <w:pPr>
        <w:widowControl/>
        <w:ind w:leftChars="-402" w:left="-965"/>
      </w:pPr>
    </w:p>
    <w:p w14:paraId="086854B6" w14:textId="62D40C12" w:rsidR="00A7333A" w:rsidRPr="00F96383" w:rsidRDefault="00A7333A" w:rsidP="00E70F77">
      <w:pPr>
        <w:pStyle w:val="a4"/>
        <w:numPr>
          <w:ilvl w:val="0"/>
          <w:numId w:val="1"/>
        </w:numPr>
        <w:spacing w:line="320" w:lineRule="exact"/>
        <w:ind w:leftChars="0" w:left="-700" w:hanging="291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強化創新創業國際鏈結補助計畫</w:t>
      </w:r>
    </w:p>
    <w:p w14:paraId="7BDFE72D" w14:textId="4FF388C0" w:rsidR="006963F6" w:rsidRPr="00F96383" w:rsidRDefault="006963F6" w:rsidP="00E70F77">
      <w:pPr>
        <w:pStyle w:val="a4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目的：為結合民間力量共同推廣國家新創品牌Startup Island TAIWAN</w:t>
      </w:r>
    </w:p>
    <w:p w14:paraId="4CD1FE86" w14:textId="49D00617" w:rsidR="006963F6" w:rsidRPr="00F96383" w:rsidRDefault="006963F6" w:rsidP="00E70F77">
      <w:pPr>
        <w:pStyle w:val="a4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申請資格：依我國法登記或立案之公司、行號、法人、機構或團體。</w:t>
      </w:r>
    </w:p>
    <w:p w14:paraId="4C86734D" w14:textId="55698EC6" w:rsidR="006963F6" w:rsidRPr="00F96383" w:rsidRDefault="006963F6" w:rsidP="00E70F77">
      <w:pPr>
        <w:pStyle w:val="a4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補助條件：有助於促進我國物聯網、人工智慧、5G、資安、虛擬及擴增實境、半導體、淨零等創新科技發展之國際交流合作計畫，且計畫內容應具協助相關業者強化國際鏈結之公共性</w:t>
      </w:r>
    </w:p>
    <w:p w14:paraId="45FC782D" w14:textId="09C3D02A" w:rsidR="006963F6" w:rsidRPr="00F96383" w:rsidRDefault="006963F6" w:rsidP="00E70F77">
      <w:pPr>
        <w:pStyle w:val="a4"/>
        <w:numPr>
          <w:ilvl w:val="0"/>
          <w:numId w:val="2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金額：本不超過計畫總經費百分之四十，並以新臺幣三百萬元為限。</w:t>
      </w:r>
    </w:p>
    <w:p w14:paraId="3815890A" w14:textId="77777777" w:rsidR="000370BF" w:rsidRPr="00F96383" w:rsidRDefault="000370BF" w:rsidP="00E70F77">
      <w:pPr>
        <w:spacing w:line="320" w:lineRule="exact"/>
        <w:ind w:left="-511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</w:p>
    <w:p w14:paraId="6EC3A669" w14:textId="77433C06" w:rsidR="006963F6" w:rsidRPr="00DF4E2D" w:rsidRDefault="008D1FE4" w:rsidP="00E70F77">
      <w:pPr>
        <w:pStyle w:val="a4"/>
        <w:numPr>
          <w:ilvl w:val="0"/>
          <w:numId w:val="1"/>
        </w:numPr>
        <w:spacing w:line="320" w:lineRule="exact"/>
        <w:ind w:leftChars="0" w:left="-700" w:hanging="291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DF4E2D">
        <w:rPr>
          <w:rFonts w:ascii="微軟正黑體" w:eastAsia="微軟正黑體" w:hAnsi="微軟正黑體" w:cs="Segoe UI Historic" w:hint="eastAsia"/>
          <w:sz w:val="23"/>
          <w:szCs w:val="23"/>
          <w:shd w:val="clear" w:color="auto" w:fill="FFFFFF"/>
        </w:rPr>
        <w:t>國發會：</w:t>
      </w:r>
      <w:r w:rsidRPr="00DF4E2D">
        <w:rPr>
          <w:rFonts w:ascii="微軟正黑體" w:eastAsia="微軟正黑體" w:hAnsi="微軟正黑體" w:cs="Segoe UI Historic"/>
          <w:sz w:val="23"/>
          <w:szCs w:val="23"/>
          <w:shd w:val="clear" w:color="auto" w:fill="FFFFFF"/>
        </w:rPr>
        <w:t>生醫創新加速培訓計畫</w:t>
      </w:r>
      <w:r w:rsidRPr="00DF4E2D">
        <w:rPr>
          <w:rFonts w:ascii="微軟正黑體" w:eastAsia="微軟正黑體" w:hAnsi="微軟正黑體" w:cs="Segoe UI Historic" w:hint="eastAsia"/>
          <w:sz w:val="23"/>
          <w:szCs w:val="23"/>
          <w:shd w:val="clear" w:color="auto" w:fill="FFFFFF"/>
        </w:rPr>
        <w:t>(</w:t>
      </w:r>
      <w:r w:rsidR="000370BF" w:rsidRPr="00DF4E2D">
        <w:rPr>
          <w:rFonts w:ascii="微軟正黑體" w:eastAsia="微軟正黑體" w:hAnsi="微軟正黑體" w:hint="eastAsia"/>
          <w:szCs w:val="24"/>
          <w:shd w:val="clear" w:color="auto" w:fill="FFFFFF"/>
        </w:rPr>
        <w:t>S</w:t>
      </w:r>
      <w:r w:rsidR="000370BF" w:rsidRPr="00DF4E2D">
        <w:rPr>
          <w:rFonts w:ascii="微軟正黑體" w:eastAsia="微軟正黑體" w:hAnsi="微軟正黑體"/>
          <w:szCs w:val="24"/>
          <w:shd w:val="clear" w:color="auto" w:fill="FFFFFF"/>
        </w:rPr>
        <w:t>PH</w:t>
      </w:r>
      <w:r w:rsidR="000370BF" w:rsidRPr="00DF4E2D">
        <w:rPr>
          <w:rFonts w:ascii="微軟正黑體" w:eastAsia="微軟正黑體" w:hAnsi="微軟正黑體" w:hint="eastAsia"/>
          <w:szCs w:val="24"/>
          <w:shd w:val="clear" w:color="auto" w:fill="FFFFFF"/>
        </w:rPr>
        <w:t>計畫</w:t>
      </w:r>
      <w:r w:rsidRPr="00DF4E2D">
        <w:rPr>
          <w:rFonts w:ascii="微軟正黑體" w:eastAsia="微軟正黑體" w:hAnsi="微軟正黑體" w:hint="eastAsia"/>
          <w:szCs w:val="24"/>
          <w:shd w:val="clear" w:color="auto" w:fill="FFFFFF"/>
        </w:rPr>
        <w:t>，與美國 #加州大學柏克萊分校 公共衛生學院合作)</w:t>
      </w:r>
    </w:p>
    <w:p w14:paraId="3E7288C0" w14:textId="7CB8A560" w:rsidR="006963F6" w:rsidRPr="00DF4E2D" w:rsidRDefault="006963F6" w:rsidP="00E70F77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目的：</w:t>
      </w:r>
      <w:r w:rsidR="008D1FE4"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加強台美生醫產業連結，加速台灣 #新創 對接美國生醫市場</w:t>
      </w:r>
    </w:p>
    <w:p w14:paraId="4AF50378" w14:textId="2A8080B6" w:rsidR="006963F6" w:rsidRPr="00DF4E2D" w:rsidRDefault="006963F6" w:rsidP="00E70F77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申請資格：</w:t>
      </w:r>
      <w:r w:rsidR="008D1FE4"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生技醫療領域之新創公司 （包含生物技術、醫療器材、醫療保健、製藥等）</w:t>
      </w:r>
      <w:r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。</w:t>
      </w:r>
    </w:p>
    <w:p w14:paraId="3492E4A4" w14:textId="140B1760" w:rsidR="006963F6" w:rsidRPr="00DF4E2D" w:rsidRDefault="006963F6" w:rsidP="00E70F77">
      <w:pPr>
        <w:pStyle w:val="a4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>補助條件：</w:t>
      </w:r>
      <w:r w:rsidR="008D1FE4" w:rsidRPr="00DF4E2D">
        <w:rPr>
          <w:rFonts w:ascii="微軟正黑體" w:eastAsia="微軟正黑體" w:hAnsi="微軟正黑體" w:cs="Segoe UI Historic"/>
          <w:sz w:val="23"/>
          <w:szCs w:val="23"/>
          <w:shd w:val="clear" w:color="auto" w:fill="FFFFFF"/>
        </w:rPr>
        <w:t>赴美進行 3 個月培訓</w:t>
      </w:r>
      <w:r w:rsidR="000370BF" w:rsidRPr="00DF4E2D">
        <w:rPr>
          <w:rFonts w:ascii="微軟正黑體" w:eastAsia="微軟正黑體" w:hAnsi="微軟正黑體" w:hint="eastAsia"/>
          <w:sz w:val="22"/>
          <w:shd w:val="clear" w:color="auto" w:fill="FFFFFF"/>
        </w:rPr>
        <w:t xml:space="preserve"> </w:t>
      </w:r>
    </w:p>
    <w:p w14:paraId="5F7BBBFE" w14:textId="140133D6" w:rsidR="000370BF" w:rsidRPr="00F96383" w:rsidRDefault="000370BF" w:rsidP="00E70F77">
      <w:pPr>
        <w:spacing w:line="320" w:lineRule="exact"/>
        <w:ind w:left="-511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</w:p>
    <w:p w14:paraId="5502DEE0" w14:textId="5D13199D" w:rsidR="00BE623F" w:rsidRPr="00F96383" w:rsidRDefault="008D1FE4" w:rsidP="00E70F77">
      <w:pPr>
        <w:pStyle w:val="a4"/>
        <w:numPr>
          <w:ilvl w:val="0"/>
          <w:numId w:val="1"/>
        </w:numPr>
        <w:spacing w:line="320" w:lineRule="exact"/>
        <w:ind w:leftChars="0" w:left="-700" w:hanging="291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國科會：柏克萊大學SkyDeck加速器培訓計畫</w:t>
      </w:r>
    </w:p>
    <w:p w14:paraId="6A2D12C9" w14:textId="755B3C7B" w:rsidR="00BE623F" w:rsidRPr="00F96383" w:rsidRDefault="00BE623F" w:rsidP="00E70F77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目的：協助台灣生醫類科技新創團隊打入矽谷國際新創圈，協助新創拓展海外市場，國科會台灣科技新創基地與SkyDeck UC Berkeley合作，以期培養具國際發展潛力之優秀新創。</w:t>
      </w:r>
    </w:p>
    <w:p w14:paraId="6FBC5BC2" w14:textId="2D624D18" w:rsidR="00BE623F" w:rsidRPr="00F96383" w:rsidRDefault="00BE623F" w:rsidP="00E70F77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 xml:space="preserve">申請資格：於臺灣成立未滿 8 年之新創公司，須為生物技術、醫療器材、醫療保健、製藥，及其他經審核後符合生醫科技創新資格之領域。 </w:t>
      </w:r>
    </w:p>
    <w:p w14:paraId="28191DEF" w14:textId="0CC4F21C" w:rsidR="00BE623F" w:rsidRPr="00F96383" w:rsidRDefault="00BE623F" w:rsidP="00E70F77">
      <w:pPr>
        <w:pStyle w:val="a4"/>
        <w:numPr>
          <w:ilvl w:val="0"/>
          <w:numId w:val="8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  <w:shd w:val="clear" w:color="auto" w:fill="FFFFFF"/>
        </w:rPr>
      </w:pPr>
      <w:r w:rsidRPr="00F96383">
        <w:rPr>
          <w:rFonts w:ascii="微軟正黑體" w:eastAsia="微軟正黑體" w:hAnsi="微軟正黑體" w:hint="eastAsia"/>
          <w:sz w:val="22"/>
          <w:shd w:val="clear" w:color="auto" w:fill="FFFFFF"/>
        </w:rPr>
        <w:t>金額：每人新台幣三十萬元整、每人需於美國至少待滿80天以上，每家至多資助兩人。</w:t>
      </w:r>
    </w:p>
    <w:p w14:paraId="0D2E6613" w14:textId="480E9C67" w:rsidR="00BE623F" w:rsidRPr="00F96383" w:rsidRDefault="00BE623F" w:rsidP="000370BF">
      <w:pPr>
        <w:spacing w:line="320" w:lineRule="exact"/>
        <w:ind w:left="-511"/>
        <w:rPr>
          <w:rFonts w:ascii="微軟正黑體" w:eastAsia="微軟正黑體" w:hAnsi="微軟正黑體"/>
          <w:sz w:val="22"/>
          <w:shd w:val="clear" w:color="auto" w:fill="FFFFFF"/>
        </w:rPr>
      </w:pPr>
    </w:p>
    <w:sectPr w:rsidR="00BE623F" w:rsidRPr="00F96383" w:rsidSect="00F96383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4D54" w14:textId="77777777" w:rsidR="00A21285" w:rsidRDefault="00A21285" w:rsidP="00F96383">
      <w:r>
        <w:separator/>
      </w:r>
    </w:p>
  </w:endnote>
  <w:endnote w:type="continuationSeparator" w:id="0">
    <w:p w14:paraId="02C47D94" w14:textId="77777777" w:rsidR="00A21285" w:rsidRDefault="00A21285" w:rsidP="00F9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CF74" w14:textId="77777777" w:rsidR="00A21285" w:rsidRDefault="00A21285" w:rsidP="00F96383">
      <w:r>
        <w:separator/>
      </w:r>
    </w:p>
  </w:footnote>
  <w:footnote w:type="continuationSeparator" w:id="0">
    <w:p w14:paraId="2CEBD9F0" w14:textId="77777777" w:rsidR="00A21285" w:rsidRDefault="00A21285" w:rsidP="00F9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35A8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1" w15:restartNumberingAfterBreak="0">
    <w:nsid w:val="224D2170"/>
    <w:multiLevelType w:val="hybridMultilevel"/>
    <w:tmpl w:val="EA9AB544"/>
    <w:lvl w:ilvl="0" w:tplc="F6129F8A">
      <w:start w:val="3"/>
      <w:numFmt w:val="bullet"/>
      <w:lvlText w:val=""/>
      <w:lvlJc w:val="left"/>
      <w:pPr>
        <w:ind w:left="36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F37598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3" w15:restartNumberingAfterBreak="0">
    <w:nsid w:val="40791807"/>
    <w:multiLevelType w:val="hybridMultilevel"/>
    <w:tmpl w:val="E46461D2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4" w15:restartNumberingAfterBreak="0">
    <w:nsid w:val="66104A10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5" w15:restartNumberingAfterBreak="0">
    <w:nsid w:val="669D5C80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6" w15:restartNumberingAfterBreak="0">
    <w:nsid w:val="72D2343D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7" w15:restartNumberingAfterBreak="0">
    <w:nsid w:val="7700162C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abstractNum w:abstractNumId="8" w15:restartNumberingAfterBreak="0">
    <w:nsid w:val="789255AC"/>
    <w:multiLevelType w:val="hybridMultilevel"/>
    <w:tmpl w:val="81562BDE"/>
    <w:lvl w:ilvl="0" w:tplc="AE0A2194">
      <w:start w:val="1"/>
      <w:numFmt w:val="decimal"/>
      <w:lvlText w:val="(%1)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ind w:left="3809" w:hanging="480"/>
      </w:pPr>
    </w:lvl>
  </w:abstractNum>
  <w:num w:numId="1" w16cid:durableId="1913199707">
    <w:abstractNumId w:val="3"/>
  </w:num>
  <w:num w:numId="2" w16cid:durableId="1431314665">
    <w:abstractNumId w:val="0"/>
  </w:num>
  <w:num w:numId="3" w16cid:durableId="1458135143">
    <w:abstractNumId w:val="2"/>
  </w:num>
  <w:num w:numId="4" w16cid:durableId="1919823225">
    <w:abstractNumId w:val="4"/>
  </w:num>
  <w:num w:numId="5" w16cid:durableId="1728718798">
    <w:abstractNumId w:val="5"/>
  </w:num>
  <w:num w:numId="6" w16cid:durableId="537476169">
    <w:abstractNumId w:val="6"/>
  </w:num>
  <w:num w:numId="7" w16cid:durableId="1798454116">
    <w:abstractNumId w:val="7"/>
  </w:num>
  <w:num w:numId="8" w16cid:durableId="2117477086">
    <w:abstractNumId w:val="8"/>
  </w:num>
  <w:num w:numId="9" w16cid:durableId="64470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26"/>
    <w:rsid w:val="000370BF"/>
    <w:rsid w:val="001826C7"/>
    <w:rsid w:val="00222243"/>
    <w:rsid w:val="00252103"/>
    <w:rsid w:val="00402026"/>
    <w:rsid w:val="00683556"/>
    <w:rsid w:val="006963F6"/>
    <w:rsid w:val="007440D6"/>
    <w:rsid w:val="007C520E"/>
    <w:rsid w:val="008D1FE4"/>
    <w:rsid w:val="00A21285"/>
    <w:rsid w:val="00A41CE3"/>
    <w:rsid w:val="00A4319B"/>
    <w:rsid w:val="00A63BF0"/>
    <w:rsid w:val="00A7333A"/>
    <w:rsid w:val="00B940CA"/>
    <w:rsid w:val="00BE0E83"/>
    <w:rsid w:val="00BE623F"/>
    <w:rsid w:val="00C23404"/>
    <w:rsid w:val="00C31F54"/>
    <w:rsid w:val="00CF4D19"/>
    <w:rsid w:val="00D91609"/>
    <w:rsid w:val="00DC4902"/>
    <w:rsid w:val="00DD0E8B"/>
    <w:rsid w:val="00DF4E2D"/>
    <w:rsid w:val="00E527E2"/>
    <w:rsid w:val="00E70F77"/>
    <w:rsid w:val="00F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95FEF"/>
  <w15:chartTrackingRefBased/>
  <w15:docId w15:val="{BB5B1155-02B9-47A6-8B66-B7487C7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3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吳芳如</dc:creator>
  <cp:keywords/>
  <dc:description/>
  <cp:lastModifiedBy>林以婕</cp:lastModifiedBy>
  <cp:revision>7</cp:revision>
  <dcterms:created xsi:type="dcterms:W3CDTF">2024-11-22T04:57:00Z</dcterms:created>
  <dcterms:modified xsi:type="dcterms:W3CDTF">2025-01-09T05:48:00Z</dcterms:modified>
</cp:coreProperties>
</file>